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E0" w:rsidRDefault="00115972" w:rsidP="00115972">
      <w:pPr>
        <w:widowControl/>
        <w:shd w:val="clear" w:color="auto" w:fill="FFFFFF"/>
        <w:adjustRightInd w:val="0"/>
        <w:spacing w:line="480" w:lineRule="auto"/>
        <w:jc w:val="center"/>
        <w:outlineLvl w:val="1"/>
        <w:rPr>
          <w:rFonts w:ascii="Verdana" w:eastAsia="宋体" w:hAnsi="Verdana" w:cs="宋体" w:hint="eastAsia"/>
          <w:b/>
          <w:bCs/>
          <w:color w:val="333333"/>
          <w:kern w:val="0"/>
          <w:sz w:val="48"/>
          <w:szCs w:val="44"/>
        </w:rPr>
      </w:pPr>
      <w:r w:rsidRPr="00706DE0">
        <w:rPr>
          <w:rFonts w:ascii="Verdana" w:eastAsia="宋体" w:hAnsi="Verdana" w:cs="宋体" w:hint="eastAsia"/>
          <w:b/>
          <w:bCs/>
          <w:color w:val="333333"/>
          <w:kern w:val="0"/>
          <w:sz w:val="48"/>
          <w:szCs w:val="44"/>
        </w:rPr>
        <w:t>2018</w:t>
      </w:r>
      <w:r w:rsidRPr="00706DE0">
        <w:rPr>
          <w:rFonts w:ascii="Verdana" w:eastAsia="宋体" w:hAnsi="Verdana" w:cs="宋体" w:hint="eastAsia"/>
          <w:b/>
          <w:bCs/>
          <w:color w:val="333333"/>
          <w:kern w:val="0"/>
          <w:sz w:val="48"/>
          <w:szCs w:val="44"/>
        </w:rPr>
        <w:t>年</w:t>
      </w:r>
      <w:r w:rsidRPr="00706DE0">
        <w:rPr>
          <w:rFonts w:ascii="Verdana" w:eastAsia="宋体" w:hAnsi="Verdana" w:cs="宋体"/>
          <w:b/>
          <w:bCs/>
          <w:color w:val="333333"/>
          <w:kern w:val="0"/>
          <w:sz w:val="48"/>
          <w:szCs w:val="44"/>
        </w:rPr>
        <w:t>向阳区公共场所卫生监督</w:t>
      </w:r>
    </w:p>
    <w:p w:rsidR="00115972" w:rsidRPr="00706DE0" w:rsidRDefault="00115972" w:rsidP="00115972">
      <w:pPr>
        <w:widowControl/>
        <w:shd w:val="clear" w:color="auto" w:fill="FFFFFF"/>
        <w:adjustRightInd w:val="0"/>
        <w:spacing w:line="480" w:lineRule="auto"/>
        <w:jc w:val="center"/>
        <w:outlineLvl w:val="1"/>
        <w:rPr>
          <w:rFonts w:ascii="Verdana" w:eastAsia="宋体" w:hAnsi="Verdana" w:cs="宋体" w:hint="eastAsia"/>
          <w:b/>
          <w:bCs/>
          <w:color w:val="333333"/>
          <w:kern w:val="0"/>
          <w:sz w:val="48"/>
          <w:szCs w:val="44"/>
        </w:rPr>
      </w:pPr>
      <w:r w:rsidRPr="00706DE0">
        <w:rPr>
          <w:rFonts w:ascii="Verdana" w:eastAsia="宋体" w:hAnsi="Verdana" w:cs="宋体" w:hint="eastAsia"/>
          <w:b/>
          <w:bCs/>
          <w:color w:val="333333"/>
          <w:kern w:val="0"/>
          <w:sz w:val="48"/>
          <w:szCs w:val="44"/>
        </w:rPr>
        <w:t>量</w:t>
      </w:r>
      <w:r w:rsidRPr="00706DE0">
        <w:rPr>
          <w:rFonts w:ascii="Verdana" w:eastAsia="宋体" w:hAnsi="Verdana" w:cs="宋体"/>
          <w:b/>
          <w:bCs/>
          <w:color w:val="333333"/>
          <w:kern w:val="0"/>
          <w:sz w:val="48"/>
          <w:szCs w:val="44"/>
        </w:rPr>
        <w:t>化分级管理公示名单</w:t>
      </w:r>
    </w:p>
    <w:p w:rsidR="00706DE0" w:rsidRDefault="00706DE0" w:rsidP="00115972">
      <w:pPr>
        <w:widowControl/>
        <w:shd w:val="clear" w:color="auto" w:fill="FFFFFF"/>
        <w:adjustRightInd w:val="0"/>
        <w:spacing w:line="480" w:lineRule="auto"/>
        <w:jc w:val="center"/>
        <w:outlineLvl w:val="1"/>
        <w:rPr>
          <w:rFonts w:ascii="Verdana" w:eastAsia="宋体" w:hAnsi="Verdana" w:cs="宋体"/>
          <w:b/>
          <w:bCs/>
          <w:color w:val="333333"/>
          <w:kern w:val="0"/>
          <w:sz w:val="40"/>
          <w:szCs w:val="44"/>
        </w:rPr>
      </w:pPr>
    </w:p>
    <w:tbl>
      <w:tblPr>
        <w:tblStyle w:val="a3"/>
        <w:tblW w:w="0" w:type="auto"/>
        <w:tblLook w:val="04A0"/>
      </w:tblPr>
      <w:tblGrid>
        <w:gridCol w:w="1391"/>
        <w:gridCol w:w="713"/>
        <w:gridCol w:w="8406"/>
      </w:tblGrid>
      <w:tr w:rsidR="00115972" w:rsidRPr="00115972" w:rsidTr="00706DE0">
        <w:trPr>
          <w:trHeight w:val="303"/>
        </w:trPr>
        <w:tc>
          <w:tcPr>
            <w:tcW w:w="1391" w:type="dxa"/>
            <w:vMerge w:val="restart"/>
            <w:vAlign w:val="center"/>
          </w:tcPr>
          <w:p w:rsidR="00115972" w:rsidRDefault="00115972" w:rsidP="00115972">
            <w:pPr>
              <w:rPr>
                <w:b/>
                <w:sz w:val="52"/>
                <w:szCs w:val="52"/>
              </w:rPr>
            </w:pPr>
            <w:r w:rsidRPr="00F615D3">
              <w:rPr>
                <w:rFonts w:hint="eastAsia"/>
                <w:b/>
                <w:sz w:val="52"/>
                <w:szCs w:val="52"/>
              </w:rPr>
              <w:t>公</w:t>
            </w:r>
          </w:p>
          <w:p w:rsidR="00F615D3" w:rsidRPr="00F615D3" w:rsidRDefault="00F615D3" w:rsidP="00115972">
            <w:pPr>
              <w:rPr>
                <w:b/>
                <w:sz w:val="52"/>
                <w:szCs w:val="52"/>
              </w:rPr>
            </w:pPr>
          </w:p>
          <w:p w:rsidR="00115972" w:rsidRDefault="00115972" w:rsidP="00115972">
            <w:pPr>
              <w:rPr>
                <w:b/>
                <w:sz w:val="52"/>
                <w:szCs w:val="52"/>
              </w:rPr>
            </w:pPr>
            <w:r w:rsidRPr="00F615D3">
              <w:rPr>
                <w:rFonts w:hint="eastAsia"/>
                <w:b/>
                <w:sz w:val="52"/>
                <w:szCs w:val="52"/>
              </w:rPr>
              <w:t>共</w:t>
            </w:r>
          </w:p>
          <w:p w:rsidR="00F615D3" w:rsidRPr="00F615D3" w:rsidRDefault="00F615D3" w:rsidP="00115972">
            <w:pPr>
              <w:rPr>
                <w:b/>
                <w:sz w:val="52"/>
                <w:szCs w:val="52"/>
              </w:rPr>
            </w:pPr>
          </w:p>
          <w:p w:rsidR="00115972" w:rsidRDefault="00115972" w:rsidP="00115972">
            <w:pPr>
              <w:rPr>
                <w:b/>
                <w:sz w:val="52"/>
                <w:szCs w:val="52"/>
              </w:rPr>
            </w:pPr>
            <w:r w:rsidRPr="00F615D3">
              <w:rPr>
                <w:rFonts w:hint="eastAsia"/>
                <w:b/>
                <w:sz w:val="52"/>
                <w:szCs w:val="52"/>
              </w:rPr>
              <w:t>场</w:t>
            </w:r>
          </w:p>
          <w:p w:rsidR="00F615D3" w:rsidRPr="00F615D3" w:rsidRDefault="00F615D3" w:rsidP="00115972">
            <w:pPr>
              <w:rPr>
                <w:b/>
                <w:sz w:val="52"/>
                <w:szCs w:val="52"/>
              </w:rPr>
            </w:pPr>
          </w:p>
          <w:p w:rsidR="00115972" w:rsidRPr="00115972" w:rsidRDefault="00115972" w:rsidP="00115972">
            <w:pPr>
              <w:rPr>
                <w:sz w:val="32"/>
                <w:szCs w:val="32"/>
              </w:rPr>
            </w:pPr>
            <w:r w:rsidRPr="00F615D3">
              <w:rPr>
                <w:rFonts w:hint="eastAsia"/>
                <w:b/>
                <w:sz w:val="52"/>
                <w:szCs w:val="52"/>
              </w:rPr>
              <w:t>所</w:t>
            </w:r>
          </w:p>
        </w:tc>
        <w:tc>
          <w:tcPr>
            <w:tcW w:w="713" w:type="dxa"/>
            <w:vAlign w:val="center"/>
          </w:tcPr>
          <w:p w:rsidR="00115972" w:rsidRPr="00115972" w:rsidRDefault="00115972" w:rsidP="00115972">
            <w:pPr>
              <w:rPr>
                <w:sz w:val="32"/>
                <w:szCs w:val="32"/>
              </w:rPr>
            </w:pPr>
            <w:r w:rsidRPr="00115972"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8406" w:type="dxa"/>
            <w:vAlign w:val="center"/>
          </w:tcPr>
          <w:p w:rsidR="00115972" w:rsidRPr="001C2092" w:rsidRDefault="00115972" w:rsidP="00115972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C2092"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  <w:bdr w:val="none" w:sz="0" w:space="0" w:color="auto" w:frame="1"/>
              </w:rPr>
              <w:t>佳木斯凯撒大酒店</w:t>
            </w:r>
          </w:p>
        </w:tc>
      </w:tr>
      <w:tr w:rsidR="00115972" w:rsidRPr="00115972" w:rsidTr="00706DE0">
        <w:trPr>
          <w:trHeight w:val="381"/>
        </w:trPr>
        <w:tc>
          <w:tcPr>
            <w:tcW w:w="1391" w:type="dxa"/>
            <w:vMerge/>
            <w:vAlign w:val="center"/>
          </w:tcPr>
          <w:p w:rsidR="00115972" w:rsidRPr="00115972" w:rsidRDefault="00115972" w:rsidP="00115972">
            <w:pPr>
              <w:rPr>
                <w:sz w:val="32"/>
                <w:szCs w:val="32"/>
              </w:rPr>
            </w:pPr>
          </w:p>
        </w:tc>
        <w:tc>
          <w:tcPr>
            <w:tcW w:w="713" w:type="dxa"/>
            <w:vAlign w:val="center"/>
          </w:tcPr>
          <w:p w:rsidR="00115972" w:rsidRPr="00115972" w:rsidRDefault="00115972" w:rsidP="00115972">
            <w:pPr>
              <w:rPr>
                <w:sz w:val="32"/>
                <w:szCs w:val="32"/>
              </w:rPr>
            </w:pPr>
            <w:r w:rsidRPr="00115972"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8406" w:type="dxa"/>
            <w:vAlign w:val="center"/>
          </w:tcPr>
          <w:p w:rsidR="00F759F0" w:rsidRDefault="00115972" w:rsidP="00F759F0">
            <w:pPr>
              <w:jc w:val="left"/>
              <w:rPr>
                <w:sz w:val="32"/>
                <w:szCs w:val="32"/>
              </w:rPr>
            </w:pPr>
            <w:r w:rsidRPr="00115972">
              <w:rPr>
                <w:rFonts w:hint="eastAsia"/>
                <w:sz w:val="32"/>
                <w:szCs w:val="32"/>
              </w:rPr>
              <w:t>帝博商务宾馆、富豪商务酒店、汉庭光复路店、汉庭解放路店、七天中山路店、七天西林路店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15972">
              <w:rPr>
                <w:rFonts w:hint="eastAsia"/>
                <w:sz w:val="32"/>
                <w:szCs w:val="32"/>
              </w:rPr>
              <w:t>如家长安路店</w:t>
            </w:r>
            <w:r w:rsidR="001C2092">
              <w:rPr>
                <w:rFonts w:hint="eastAsia"/>
                <w:sz w:val="32"/>
                <w:szCs w:val="32"/>
              </w:rPr>
              <w:t>、</w:t>
            </w:r>
            <w:r w:rsidRPr="00115972">
              <w:rPr>
                <w:rFonts w:hint="eastAsia"/>
                <w:sz w:val="32"/>
                <w:szCs w:val="32"/>
              </w:rPr>
              <w:t>如家中山路店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15972">
              <w:rPr>
                <w:rFonts w:hint="eastAsia"/>
                <w:sz w:val="32"/>
                <w:szCs w:val="32"/>
              </w:rPr>
              <w:t>禧龙长安路店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15972">
              <w:rPr>
                <w:rFonts w:hint="eastAsia"/>
                <w:sz w:val="32"/>
                <w:szCs w:val="32"/>
              </w:rPr>
              <w:t>禧龙商业城店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15972">
              <w:rPr>
                <w:rFonts w:hint="eastAsia"/>
                <w:sz w:val="32"/>
                <w:szCs w:val="32"/>
              </w:rPr>
              <w:t>禧龙通江路店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15972">
              <w:rPr>
                <w:rFonts w:hint="eastAsia"/>
                <w:sz w:val="32"/>
                <w:szCs w:val="32"/>
              </w:rPr>
              <w:t>佳大国际饭店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15972">
              <w:rPr>
                <w:rFonts w:hint="eastAsia"/>
                <w:sz w:val="32"/>
                <w:szCs w:val="32"/>
              </w:rPr>
              <w:t>林顿</w:t>
            </w:r>
            <w:r w:rsidRPr="00115972">
              <w:rPr>
                <w:rFonts w:hint="eastAsia"/>
                <w:sz w:val="32"/>
                <w:szCs w:val="32"/>
              </w:rPr>
              <w:t>168</w:t>
            </w:r>
            <w:r w:rsidRPr="00115972">
              <w:rPr>
                <w:rFonts w:hint="eastAsia"/>
                <w:sz w:val="32"/>
                <w:szCs w:val="32"/>
              </w:rPr>
              <w:t>宾馆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15972">
              <w:rPr>
                <w:rFonts w:hint="eastAsia"/>
                <w:sz w:val="32"/>
                <w:szCs w:val="32"/>
              </w:rPr>
              <w:t>骏熙商务宾馆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15972">
              <w:rPr>
                <w:rFonts w:hint="eastAsia"/>
                <w:sz w:val="32"/>
                <w:szCs w:val="32"/>
              </w:rPr>
              <w:t>天盈商务宾馆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15972">
              <w:rPr>
                <w:rFonts w:hint="eastAsia"/>
                <w:sz w:val="32"/>
                <w:szCs w:val="32"/>
              </w:rPr>
              <w:t>怡莱快捷酒店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15972">
              <w:rPr>
                <w:rFonts w:hint="eastAsia"/>
                <w:sz w:val="32"/>
                <w:szCs w:val="32"/>
              </w:rPr>
              <w:t>佳运宾馆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15972">
              <w:rPr>
                <w:rFonts w:hint="eastAsia"/>
                <w:sz w:val="32"/>
                <w:szCs w:val="32"/>
              </w:rPr>
              <w:t>三江商务宾馆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15972">
              <w:rPr>
                <w:rFonts w:hint="eastAsia"/>
                <w:sz w:val="32"/>
                <w:szCs w:val="32"/>
              </w:rPr>
              <w:t>甜橙商务宾馆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15972">
              <w:rPr>
                <w:rFonts w:hint="eastAsia"/>
                <w:sz w:val="32"/>
                <w:szCs w:val="32"/>
              </w:rPr>
              <w:t>锦江宾馆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15972">
              <w:rPr>
                <w:rFonts w:hint="eastAsia"/>
                <w:sz w:val="32"/>
                <w:szCs w:val="32"/>
              </w:rPr>
              <w:t>佰丰宾馆</w:t>
            </w:r>
            <w:r w:rsidR="00AD651B">
              <w:rPr>
                <w:rFonts w:hint="eastAsia"/>
                <w:sz w:val="32"/>
                <w:szCs w:val="32"/>
              </w:rPr>
              <w:t>、</w:t>
            </w:r>
            <w:r w:rsidR="00F759F0" w:rsidRPr="00F759F0">
              <w:rPr>
                <w:rFonts w:hint="eastAsia"/>
                <w:sz w:val="32"/>
                <w:szCs w:val="32"/>
              </w:rPr>
              <w:t>名人发廊</w:t>
            </w:r>
            <w:r w:rsidR="00F759F0">
              <w:rPr>
                <w:rFonts w:hint="eastAsia"/>
                <w:sz w:val="32"/>
                <w:szCs w:val="32"/>
              </w:rPr>
              <w:t>、上品一城</w:t>
            </w:r>
            <w:r w:rsidR="00F759F0" w:rsidRPr="00F759F0">
              <w:rPr>
                <w:rFonts w:hint="eastAsia"/>
                <w:sz w:val="32"/>
                <w:szCs w:val="32"/>
              </w:rPr>
              <w:t>美容院</w:t>
            </w:r>
            <w:r w:rsidR="00F759F0">
              <w:rPr>
                <w:rFonts w:hint="eastAsia"/>
                <w:sz w:val="32"/>
                <w:szCs w:val="32"/>
              </w:rPr>
              <w:t>、温州美业美容院、</w:t>
            </w:r>
            <w:r w:rsidR="00F759F0" w:rsidRPr="00F759F0">
              <w:rPr>
                <w:rFonts w:hint="eastAsia"/>
                <w:sz w:val="32"/>
                <w:szCs w:val="32"/>
              </w:rPr>
              <w:t>安杰玛天颐佳人美容院</w:t>
            </w:r>
            <w:r w:rsidR="00F759F0">
              <w:rPr>
                <w:rFonts w:hint="eastAsia"/>
                <w:sz w:val="32"/>
                <w:szCs w:val="32"/>
              </w:rPr>
              <w:t>、</w:t>
            </w:r>
            <w:r w:rsidR="00F759F0" w:rsidRPr="00F759F0">
              <w:rPr>
                <w:rFonts w:hint="eastAsia"/>
                <w:sz w:val="32"/>
                <w:szCs w:val="32"/>
              </w:rPr>
              <w:t>生命泉美容养生会馆</w:t>
            </w:r>
            <w:r w:rsidR="00F759F0">
              <w:rPr>
                <w:rFonts w:hint="eastAsia"/>
                <w:sz w:val="32"/>
                <w:szCs w:val="32"/>
              </w:rPr>
              <w:t>、发舞台、</w:t>
            </w:r>
            <w:r w:rsidR="00F759F0" w:rsidRPr="00F759F0">
              <w:rPr>
                <w:rFonts w:hint="eastAsia"/>
                <w:sz w:val="32"/>
                <w:szCs w:val="32"/>
              </w:rPr>
              <w:t>伊人生态发型空间</w:t>
            </w:r>
            <w:r w:rsidR="00F759F0">
              <w:rPr>
                <w:rFonts w:hint="eastAsia"/>
                <w:sz w:val="32"/>
                <w:szCs w:val="32"/>
              </w:rPr>
              <w:t>、</w:t>
            </w:r>
            <w:r w:rsidR="00F759F0" w:rsidRPr="00F759F0">
              <w:rPr>
                <w:rFonts w:hint="eastAsia"/>
                <w:sz w:val="32"/>
                <w:szCs w:val="32"/>
              </w:rPr>
              <w:t>毫末发廊</w:t>
            </w:r>
          </w:p>
          <w:p w:rsidR="00F615D3" w:rsidRPr="00115972" w:rsidRDefault="00F615D3" w:rsidP="00F615D3">
            <w:pPr>
              <w:jc w:val="left"/>
              <w:rPr>
                <w:sz w:val="32"/>
                <w:szCs w:val="32"/>
              </w:rPr>
            </w:pPr>
            <w:r w:rsidRPr="00F615D3">
              <w:rPr>
                <w:rFonts w:hint="eastAsia"/>
                <w:sz w:val="32"/>
                <w:szCs w:val="32"/>
              </w:rPr>
              <w:t>利峰清池</w:t>
            </w:r>
            <w:r>
              <w:rPr>
                <w:rFonts w:hint="eastAsia"/>
                <w:sz w:val="32"/>
                <w:szCs w:val="32"/>
              </w:rPr>
              <w:t>、丰源休闲酒店、</w:t>
            </w:r>
            <w:r w:rsidRPr="00F615D3">
              <w:rPr>
                <w:rFonts w:hint="eastAsia"/>
                <w:sz w:val="32"/>
                <w:szCs w:val="32"/>
              </w:rPr>
              <w:t>南美浴池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F615D3">
              <w:rPr>
                <w:rFonts w:hint="eastAsia"/>
                <w:sz w:val="32"/>
                <w:szCs w:val="32"/>
              </w:rPr>
              <w:t>维新浴池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F615D3">
              <w:rPr>
                <w:rFonts w:hint="eastAsia"/>
                <w:sz w:val="32"/>
                <w:szCs w:val="32"/>
              </w:rPr>
              <w:t>隆越浴池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F615D3">
              <w:rPr>
                <w:rFonts w:hint="eastAsia"/>
                <w:sz w:val="32"/>
                <w:szCs w:val="32"/>
              </w:rPr>
              <w:t>金泊湾洗浴休闲会馆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F615D3">
              <w:rPr>
                <w:rFonts w:hint="eastAsia"/>
                <w:sz w:val="32"/>
                <w:szCs w:val="32"/>
              </w:rPr>
              <w:t>新大华商务会馆</w:t>
            </w:r>
          </w:p>
        </w:tc>
      </w:tr>
      <w:tr w:rsidR="00115972" w:rsidRPr="00115972" w:rsidTr="00706DE0">
        <w:trPr>
          <w:trHeight w:val="393"/>
        </w:trPr>
        <w:tc>
          <w:tcPr>
            <w:tcW w:w="1391" w:type="dxa"/>
            <w:vMerge/>
            <w:vAlign w:val="center"/>
          </w:tcPr>
          <w:p w:rsidR="00115972" w:rsidRPr="00115972" w:rsidRDefault="00115972" w:rsidP="00115972">
            <w:pPr>
              <w:rPr>
                <w:sz w:val="32"/>
                <w:szCs w:val="32"/>
              </w:rPr>
            </w:pPr>
          </w:p>
        </w:tc>
        <w:tc>
          <w:tcPr>
            <w:tcW w:w="713" w:type="dxa"/>
            <w:vAlign w:val="center"/>
          </w:tcPr>
          <w:p w:rsidR="00115972" w:rsidRPr="00115972" w:rsidRDefault="00115972" w:rsidP="00115972">
            <w:pPr>
              <w:rPr>
                <w:sz w:val="32"/>
                <w:szCs w:val="32"/>
              </w:rPr>
            </w:pPr>
            <w:r w:rsidRPr="00115972"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8406" w:type="dxa"/>
            <w:vAlign w:val="center"/>
          </w:tcPr>
          <w:p w:rsidR="00F615D3" w:rsidRPr="00115972" w:rsidRDefault="001C2092" w:rsidP="00AD651B">
            <w:pPr>
              <w:jc w:val="left"/>
              <w:rPr>
                <w:sz w:val="32"/>
                <w:szCs w:val="32"/>
              </w:rPr>
            </w:pPr>
            <w:r w:rsidRPr="001C2092">
              <w:rPr>
                <w:rFonts w:hint="eastAsia"/>
                <w:sz w:val="32"/>
                <w:szCs w:val="32"/>
              </w:rPr>
              <w:t>帝客时钟宾馆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C2092">
              <w:rPr>
                <w:rFonts w:hint="eastAsia"/>
                <w:sz w:val="32"/>
                <w:szCs w:val="32"/>
              </w:rPr>
              <w:t>宜家旅店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C2092">
              <w:rPr>
                <w:rFonts w:hint="eastAsia"/>
                <w:sz w:val="32"/>
                <w:szCs w:val="32"/>
              </w:rPr>
              <w:t>佳医宾馆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C2092">
              <w:rPr>
                <w:rFonts w:hint="eastAsia"/>
                <w:sz w:val="32"/>
                <w:szCs w:val="32"/>
              </w:rPr>
              <w:t>昊帝都商务宾馆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C2092">
              <w:rPr>
                <w:rFonts w:hint="eastAsia"/>
                <w:sz w:val="32"/>
                <w:szCs w:val="32"/>
              </w:rPr>
              <w:t>双安旅店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C2092">
              <w:rPr>
                <w:rFonts w:hint="eastAsia"/>
                <w:sz w:val="32"/>
                <w:szCs w:val="32"/>
              </w:rPr>
              <w:t>佳弘休闲宾馆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C2092">
              <w:rPr>
                <w:rFonts w:hint="eastAsia"/>
                <w:sz w:val="32"/>
                <w:szCs w:val="32"/>
              </w:rPr>
              <w:t>韩式旅店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C2092">
              <w:rPr>
                <w:rFonts w:hint="eastAsia"/>
                <w:sz w:val="32"/>
                <w:szCs w:val="32"/>
              </w:rPr>
              <w:t>海洋客栈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C2092">
              <w:rPr>
                <w:rFonts w:hint="eastAsia"/>
                <w:sz w:val="32"/>
                <w:szCs w:val="32"/>
              </w:rPr>
              <w:t>甜心糖果旅店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C2092">
              <w:rPr>
                <w:rFonts w:hint="eastAsia"/>
                <w:sz w:val="32"/>
                <w:szCs w:val="32"/>
              </w:rPr>
              <w:t>客之琳旅店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C2092">
              <w:rPr>
                <w:rFonts w:hint="eastAsia"/>
                <w:sz w:val="32"/>
                <w:szCs w:val="32"/>
              </w:rPr>
              <w:t>康乐旅店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C2092">
              <w:rPr>
                <w:rFonts w:hint="eastAsia"/>
                <w:sz w:val="32"/>
                <w:szCs w:val="32"/>
              </w:rPr>
              <w:t>卉好旅店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C2092">
              <w:rPr>
                <w:rFonts w:hint="eastAsia"/>
                <w:sz w:val="32"/>
                <w:szCs w:val="32"/>
              </w:rPr>
              <w:t>吉星快捷旅店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C2092">
              <w:rPr>
                <w:rFonts w:hint="eastAsia"/>
                <w:sz w:val="32"/>
                <w:szCs w:val="32"/>
              </w:rPr>
              <w:t>欣尔雅旅店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C2092">
              <w:rPr>
                <w:rFonts w:hint="eastAsia"/>
                <w:sz w:val="32"/>
                <w:szCs w:val="32"/>
              </w:rPr>
              <w:t>佳成快捷旅店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C2092">
              <w:rPr>
                <w:rFonts w:hint="eastAsia"/>
                <w:sz w:val="32"/>
                <w:szCs w:val="32"/>
              </w:rPr>
              <w:t>丰家旅馆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C2092">
              <w:rPr>
                <w:rFonts w:hint="eastAsia"/>
                <w:sz w:val="32"/>
                <w:szCs w:val="32"/>
              </w:rPr>
              <w:t>莲宾楼宾馆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C2092">
              <w:rPr>
                <w:rFonts w:hint="eastAsia"/>
                <w:sz w:val="32"/>
                <w:szCs w:val="32"/>
              </w:rPr>
              <w:t>良月快捷旅馆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C2092">
              <w:rPr>
                <w:rFonts w:hint="eastAsia"/>
                <w:sz w:val="32"/>
                <w:szCs w:val="32"/>
              </w:rPr>
              <w:t>英云旅店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C2092">
              <w:rPr>
                <w:rFonts w:hint="eastAsia"/>
                <w:sz w:val="32"/>
                <w:szCs w:val="32"/>
              </w:rPr>
              <w:t>爱心旅店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C2092">
              <w:rPr>
                <w:rFonts w:hint="eastAsia"/>
                <w:sz w:val="32"/>
                <w:szCs w:val="32"/>
              </w:rPr>
              <w:t>天天旅店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C2092">
              <w:rPr>
                <w:rFonts w:hint="eastAsia"/>
                <w:sz w:val="32"/>
                <w:szCs w:val="32"/>
              </w:rPr>
              <w:t>家印象旅店</w:t>
            </w:r>
            <w:r>
              <w:rPr>
                <w:rFonts w:hint="eastAsia"/>
                <w:sz w:val="32"/>
                <w:szCs w:val="32"/>
              </w:rPr>
              <w:t>、</w:t>
            </w:r>
            <w:r w:rsidRPr="001C2092">
              <w:rPr>
                <w:rFonts w:hint="eastAsia"/>
                <w:sz w:val="32"/>
                <w:szCs w:val="32"/>
              </w:rPr>
              <w:t>锦程旅店</w:t>
            </w:r>
            <w:r w:rsidR="00AD651B">
              <w:rPr>
                <w:rFonts w:hint="eastAsia"/>
                <w:sz w:val="32"/>
                <w:szCs w:val="32"/>
              </w:rPr>
              <w:t>、</w:t>
            </w:r>
            <w:r w:rsidR="00F759F0" w:rsidRPr="00F759F0">
              <w:rPr>
                <w:rFonts w:hint="eastAsia"/>
                <w:sz w:val="32"/>
                <w:szCs w:val="32"/>
              </w:rPr>
              <w:t>夏天美发沙龙</w:t>
            </w:r>
            <w:r w:rsidR="00F759F0">
              <w:rPr>
                <w:rFonts w:hint="eastAsia"/>
                <w:sz w:val="32"/>
                <w:szCs w:val="32"/>
              </w:rPr>
              <w:t>、</w:t>
            </w:r>
            <w:r w:rsidR="00F759F0" w:rsidRPr="00F759F0">
              <w:rPr>
                <w:rFonts w:hint="eastAsia"/>
                <w:sz w:val="32"/>
                <w:szCs w:val="32"/>
              </w:rPr>
              <w:t>领域发艺</w:t>
            </w:r>
            <w:r w:rsidR="00F759F0">
              <w:rPr>
                <w:rFonts w:hint="eastAsia"/>
                <w:sz w:val="32"/>
                <w:szCs w:val="32"/>
              </w:rPr>
              <w:t>、</w:t>
            </w:r>
            <w:r w:rsidR="00F759F0" w:rsidRPr="00F759F0">
              <w:rPr>
                <w:rFonts w:hint="eastAsia"/>
                <w:sz w:val="32"/>
                <w:szCs w:val="32"/>
              </w:rPr>
              <w:t>杜尚发型</w:t>
            </w:r>
            <w:r w:rsidR="00F759F0">
              <w:rPr>
                <w:rFonts w:hint="eastAsia"/>
                <w:sz w:val="32"/>
                <w:szCs w:val="32"/>
              </w:rPr>
              <w:t>、</w:t>
            </w:r>
            <w:r w:rsidR="00F759F0" w:rsidRPr="00F759F0">
              <w:rPr>
                <w:rFonts w:hint="eastAsia"/>
                <w:sz w:val="32"/>
                <w:szCs w:val="32"/>
              </w:rPr>
              <w:t>蔷薇发型设计</w:t>
            </w:r>
            <w:r w:rsidR="00F759F0">
              <w:rPr>
                <w:rFonts w:hint="eastAsia"/>
                <w:sz w:val="32"/>
                <w:szCs w:val="32"/>
              </w:rPr>
              <w:t>、</w:t>
            </w:r>
            <w:r w:rsidR="00F759F0" w:rsidRPr="00F759F0">
              <w:rPr>
                <w:rFonts w:hint="eastAsia"/>
                <w:sz w:val="32"/>
                <w:szCs w:val="32"/>
              </w:rPr>
              <w:t>唯一发廊</w:t>
            </w:r>
            <w:r w:rsidR="00F759F0">
              <w:rPr>
                <w:rFonts w:hint="eastAsia"/>
                <w:sz w:val="32"/>
                <w:szCs w:val="32"/>
              </w:rPr>
              <w:t>、</w:t>
            </w:r>
            <w:r w:rsidR="00F759F0" w:rsidRPr="00F759F0">
              <w:rPr>
                <w:rFonts w:hint="eastAsia"/>
                <w:sz w:val="32"/>
                <w:szCs w:val="32"/>
              </w:rPr>
              <w:t>晓莲发廊</w:t>
            </w:r>
            <w:r w:rsidR="00F759F0">
              <w:rPr>
                <w:rFonts w:hint="eastAsia"/>
                <w:sz w:val="32"/>
                <w:szCs w:val="32"/>
              </w:rPr>
              <w:t>、</w:t>
            </w:r>
            <w:r w:rsidR="00F759F0" w:rsidRPr="00F759F0">
              <w:rPr>
                <w:rFonts w:hint="eastAsia"/>
                <w:sz w:val="32"/>
                <w:szCs w:val="32"/>
              </w:rPr>
              <w:t>演绎发型设计</w:t>
            </w:r>
            <w:r w:rsidR="00F759F0">
              <w:rPr>
                <w:rFonts w:hint="eastAsia"/>
                <w:sz w:val="32"/>
                <w:szCs w:val="32"/>
              </w:rPr>
              <w:t>、</w:t>
            </w:r>
            <w:r w:rsidR="00F759F0" w:rsidRPr="00F759F0">
              <w:rPr>
                <w:rFonts w:hint="eastAsia"/>
                <w:sz w:val="32"/>
                <w:szCs w:val="32"/>
              </w:rPr>
              <w:t>艺剪钟情发廊</w:t>
            </w:r>
            <w:r w:rsidR="00F759F0">
              <w:rPr>
                <w:rFonts w:hint="eastAsia"/>
                <w:sz w:val="32"/>
                <w:szCs w:val="32"/>
              </w:rPr>
              <w:t>、</w:t>
            </w:r>
            <w:r w:rsidR="00F759F0" w:rsidRPr="00F759F0">
              <w:rPr>
                <w:rFonts w:hint="eastAsia"/>
                <w:sz w:val="32"/>
                <w:szCs w:val="32"/>
              </w:rPr>
              <w:t>东方巴黎美发沙龙</w:t>
            </w:r>
            <w:r w:rsidR="00F759F0">
              <w:rPr>
                <w:rFonts w:hint="eastAsia"/>
                <w:sz w:val="32"/>
                <w:szCs w:val="32"/>
              </w:rPr>
              <w:t>、</w:t>
            </w:r>
            <w:r w:rsidR="00F759F0" w:rsidRPr="00F759F0">
              <w:rPr>
                <w:rFonts w:hint="eastAsia"/>
                <w:sz w:val="32"/>
                <w:szCs w:val="32"/>
              </w:rPr>
              <w:t>九仟佳女子养生会馆</w:t>
            </w:r>
            <w:r w:rsidR="00F759F0">
              <w:rPr>
                <w:rFonts w:hint="eastAsia"/>
                <w:sz w:val="32"/>
                <w:szCs w:val="32"/>
              </w:rPr>
              <w:t>、</w:t>
            </w:r>
            <w:r w:rsidR="00F759F0" w:rsidRPr="00F759F0">
              <w:rPr>
                <w:rFonts w:hint="eastAsia"/>
                <w:sz w:val="32"/>
                <w:szCs w:val="32"/>
              </w:rPr>
              <w:t>特莱维护肤中心</w:t>
            </w:r>
            <w:r w:rsidR="00F759F0">
              <w:rPr>
                <w:rFonts w:hint="eastAsia"/>
                <w:sz w:val="32"/>
                <w:szCs w:val="32"/>
              </w:rPr>
              <w:t>、</w:t>
            </w:r>
            <w:r w:rsidR="00F759F0" w:rsidRPr="00F759F0">
              <w:rPr>
                <w:rFonts w:hint="eastAsia"/>
                <w:sz w:val="32"/>
                <w:szCs w:val="32"/>
              </w:rPr>
              <w:t>馨丝露专业护肤</w:t>
            </w:r>
            <w:r w:rsidR="00F759F0">
              <w:rPr>
                <w:rFonts w:hint="eastAsia"/>
                <w:sz w:val="32"/>
                <w:szCs w:val="32"/>
              </w:rPr>
              <w:t>、</w:t>
            </w:r>
            <w:r w:rsidR="00F759F0" w:rsidRPr="00F759F0">
              <w:rPr>
                <w:rFonts w:hint="eastAsia"/>
                <w:sz w:val="32"/>
                <w:szCs w:val="32"/>
              </w:rPr>
              <w:t>仟佰卉本草美妍养生会馆</w:t>
            </w:r>
            <w:r w:rsidR="00AD651B">
              <w:rPr>
                <w:rFonts w:hint="eastAsia"/>
                <w:sz w:val="32"/>
                <w:szCs w:val="32"/>
              </w:rPr>
              <w:t>、</w:t>
            </w:r>
            <w:r w:rsidR="00F615D3" w:rsidRPr="00F615D3">
              <w:rPr>
                <w:rFonts w:hint="eastAsia"/>
                <w:sz w:val="32"/>
                <w:szCs w:val="32"/>
              </w:rPr>
              <w:t>万客隆洗浴</w:t>
            </w:r>
            <w:r w:rsidR="00F615D3">
              <w:rPr>
                <w:rFonts w:hint="eastAsia"/>
                <w:sz w:val="32"/>
                <w:szCs w:val="32"/>
              </w:rPr>
              <w:t>、</w:t>
            </w:r>
            <w:r w:rsidR="00F615D3" w:rsidRPr="00F615D3">
              <w:rPr>
                <w:rFonts w:hint="eastAsia"/>
                <w:sz w:val="32"/>
                <w:szCs w:val="32"/>
              </w:rPr>
              <w:t>珍铭苑浴池</w:t>
            </w:r>
            <w:r w:rsidR="00F615D3">
              <w:rPr>
                <w:rFonts w:hint="eastAsia"/>
                <w:sz w:val="32"/>
                <w:szCs w:val="32"/>
              </w:rPr>
              <w:t>、</w:t>
            </w:r>
            <w:r w:rsidR="00F615D3" w:rsidRPr="00F615D3">
              <w:rPr>
                <w:rFonts w:hint="eastAsia"/>
                <w:sz w:val="32"/>
                <w:szCs w:val="32"/>
              </w:rPr>
              <w:t>丰源洗浴会馆</w:t>
            </w:r>
            <w:r w:rsidR="00F615D3">
              <w:rPr>
                <w:rFonts w:hint="eastAsia"/>
                <w:sz w:val="32"/>
                <w:szCs w:val="32"/>
              </w:rPr>
              <w:t>、</w:t>
            </w:r>
            <w:r w:rsidR="00F615D3" w:rsidRPr="00F615D3">
              <w:rPr>
                <w:rFonts w:hint="eastAsia"/>
                <w:sz w:val="32"/>
                <w:szCs w:val="32"/>
              </w:rPr>
              <w:t>仁和浴池</w:t>
            </w:r>
            <w:r w:rsidR="00AD651B">
              <w:rPr>
                <w:rFonts w:hint="eastAsia"/>
                <w:sz w:val="32"/>
                <w:szCs w:val="32"/>
              </w:rPr>
              <w:t>、</w:t>
            </w:r>
            <w:r w:rsidR="00F615D3" w:rsidRPr="00F615D3">
              <w:rPr>
                <w:rFonts w:hint="eastAsia"/>
                <w:sz w:val="32"/>
                <w:szCs w:val="32"/>
              </w:rPr>
              <w:t>常青浴池</w:t>
            </w:r>
          </w:p>
        </w:tc>
      </w:tr>
    </w:tbl>
    <w:p w:rsidR="00D475A8" w:rsidRDefault="00D475A8"/>
    <w:sectPr w:rsidR="00D475A8" w:rsidSect="001C209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5972"/>
    <w:rsid w:val="00006F37"/>
    <w:rsid w:val="00115972"/>
    <w:rsid w:val="001C2092"/>
    <w:rsid w:val="00591F4D"/>
    <w:rsid w:val="00706DE0"/>
    <w:rsid w:val="007930BD"/>
    <w:rsid w:val="009E1A55"/>
    <w:rsid w:val="00AA6DF0"/>
    <w:rsid w:val="00AD651B"/>
    <w:rsid w:val="00D475A8"/>
    <w:rsid w:val="00E32247"/>
    <w:rsid w:val="00F615D3"/>
    <w:rsid w:val="00F759F0"/>
    <w:rsid w:val="00FD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9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9</cp:revision>
  <dcterms:created xsi:type="dcterms:W3CDTF">2018-10-19T03:48:00Z</dcterms:created>
  <dcterms:modified xsi:type="dcterms:W3CDTF">2018-10-19T06:17:00Z</dcterms:modified>
</cp:coreProperties>
</file>